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会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议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安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排</w:t>
      </w:r>
    </w:p>
    <w:tbl>
      <w:tblPr>
        <w:tblStyle w:val="4"/>
        <w:tblpPr w:leftFromText="180" w:rightFromText="180" w:vertAnchor="page" w:horzAnchor="margin" w:tblpXSpec="center" w:tblpY="3466"/>
        <w:tblOverlap w:val="never"/>
        <w:tblW w:w="14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995"/>
        <w:gridCol w:w="3720"/>
        <w:gridCol w:w="3480"/>
        <w:gridCol w:w="1170"/>
        <w:gridCol w:w="3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eastAsia="zh-CN"/>
              </w:rPr>
              <w:t>日期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eastAsia="zh-CN"/>
              </w:rPr>
              <w:t>时间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eastAsia="zh-CN"/>
              </w:rPr>
              <w:t>活动内容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eastAsia="zh-CN"/>
              </w:rPr>
              <w:t>地点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eastAsia="zh-CN"/>
              </w:rPr>
              <w:t>规模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vertAlign w:val="baseline"/>
                <w:lang w:val="en-US"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5月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日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全天</w:t>
            </w:r>
          </w:p>
        </w:tc>
        <w:tc>
          <w:tcPr>
            <w:tcW w:w="37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  <w:lang w:eastAsia="zh-CN"/>
              </w:rPr>
              <w:t>参会人员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报到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  <w:t>泰蒙斯酒店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</w:p>
        </w:tc>
        <w:tc>
          <w:tcPr>
            <w:tcW w:w="30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根据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  <w:lang w:eastAsia="zh-CN"/>
              </w:rPr>
              <w:t>短信或电话通知的报到地点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前往相应酒店办理报到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  <w:lang w:eastAsia="zh-CN"/>
              </w:rPr>
              <w:t>和入住</w:t>
            </w: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手续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莱普敦酒店</w:t>
            </w:r>
          </w:p>
        </w:tc>
        <w:tc>
          <w:tcPr>
            <w:tcW w:w="11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0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成都佰仕廷酒店</w:t>
            </w:r>
          </w:p>
        </w:tc>
        <w:tc>
          <w:tcPr>
            <w:tcW w:w="11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0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成都宇洲酒店</w:t>
            </w:r>
          </w:p>
        </w:tc>
        <w:tc>
          <w:tcPr>
            <w:tcW w:w="11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  <w:tc>
          <w:tcPr>
            <w:tcW w:w="30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5月10日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19:00-21:00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中国孵化器30周年创享会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中国-欧洲中心2楼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400人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凭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入场券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4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5月11日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9:00-12:10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国际创业孵化峰会开幕式及主题演讲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</w:t>
            </w:r>
            <w:r>
              <w:rPr>
                <w:rFonts w:hint="eastAsia" w:ascii="仿宋_GB2312" w:hAnsi="仿宋_GB2312" w:eastAsia="仿宋_GB2312" w:cs="仿宋_GB2312"/>
                <w:sz w:val="28"/>
                <w:szCs w:val="32"/>
                <w:lang w:eastAsia="zh-CN"/>
              </w:rPr>
              <w:t>天府</w:t>
            </w: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音乐厅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750人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凭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入场券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14:00-17:15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国际孵化专场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中国-欧洲中心5楼宴会厅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200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人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凭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入场券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14:00-17:15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专业孵化专场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中国-欧洲中心5楼会议</w:t>
            </w:r>
            <w:r>
              <w:rPr>
                <w:rFonts w:hint="eastAsia" w:ascii="仿宋_GB2312" w:hAnsi="仿宋_GB2312" w:eastAsia="仿宋_GB2312" w:cs="仿宋_GB2312"/>
                <w:sz w:val="28"/>
                <w:szCs w:val="32"/>
                <w:lang w:eastAsia="zh-CN"/>
              </w:rPr>
              <w:t>厅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200人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凭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入场券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14:00-17:15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众创孵化专场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中国-欧洲中心2楼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200人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凭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入场券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14:00-17:15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创投孵化专场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中国-欧洲中心小剧场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200人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凭</w:t>
            </w:r>
            <w:r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  <w:t>入场券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14:00-17:15</w:t>
            </w:r>
          </w:p>
        </w:tc>
        <w:tc>
          <w:tcPr>
            <w:tcW w:w="3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32"/>
              </w:rPr>
              <w:t>跨国项目对接专场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中国-欧洲中心2楼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rPr>
          <w:rFonts w:hint="eastAsia"/>
          <w:b/>
          <w:sz w:val="36"/>
          <w:szCs w:val="36"/>
        </w:rPr>
      </w:pPr>
    </w:p>
    <w:p>
      <w:pPr>
        <w:jc w:val="left"/>
        <w:rPr>
          <w:rFonts w:hint="eastAsia" w:ascii="黑体" w:hAnsi="黑体" w:eastAsia="黑体"/>
          <w:sz w:val="30"/>
          <w:szCs w:val="30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77FC8"/>
    <w:rsid w:val="3AE77F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2017-04-14T07:48:00Z</dcterms:created>
  <dc:creator>YQ</dc:creator>
  <cp:lastModifiedBy>YQ</cp:lastModifiedBy>
  <dcterms:modified xsi:type="dcterms:W3CDTF">2017-04-14T07:48:23Z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